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6F13" w14:textId="77777777" w:rsidR="00F04C24" w:rsidRPr="005E5BBB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5E5BBB">
        <w:rPr>
          <w:b/>
          <w:bCs/>
          <w:sz w:val="28"/>
          <w:szCs w:val="28"/>
        </w:rPr>
        <w:t xml:space="preserve">Вопросы </w:t>
      </w:r>
    </w:p>
    <w:p w14:paraId="1A0E4A63" w14:textId="235680F3" w:rsidR="00E67E06" w:rsidRPr="005E5BBB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5E5BBB">
        <w:rPr>
          <w:b/>
          <w:bCs/>
          <w:sz w:val="28"/>
          <w:szCs w:val="28"/>
        </w:rPr>
        <w:t>по дисциплине ОП.</w:t>
      </w:r>
      <w:r w:rsidR="005E5BBB" w:rsidRPr="005E5BBB">
        <w:rPr>
          <w:b/>
          <w:bCs/>
          <w:sz w:val="28"/>
          <w:szCs w:val="28"/>
        </w:rPr>
        <w:t>2</w:t>
      </w:r>
      <w:r w:rsidR="00314615" w:rsidRPr="005E5BBB">
        <w:rPr>
          <w:b/>
          <w:bCs/>
          <w:sz w:val="28"/>
          <w:szCs w:val="28"/>
        </w:rPr>
        <w:t>5</w:t>
      </w:r>
      <w:r w:rsidRPr="005E5BBB">
        <w:rPr>
          <w:b/>
          <w:bCs/>
          <w:sz w:val="28"/>
          <w:szCs w:val="28"/>
        </w:rPr>
        <w:t xml:space="preserve"> «</w:t>
      </w:r>
      <w:r w:rsidR="005E5BBB" w:rsidRPr="005E5BBB">
        <w:rPr>
          <w:b/>
          <w:bCs/>
          <w:sz w:val="28"/>
          <w:szCs w:val="28"/>
        </w:rPr>
        <w:t>Финансовое право</w:t>
      </w:r>
      <w:r w:rsidRPr="005E5BBB">
        <w:rPr>
          <w:b/>
          <w:bCs/>
          <w:sz w:val="28"/>
          <w:szCs w:val="28"/>
        </w:rPr>
        <w:t>»</w:t>
      </w:r>
    </w:p>
    <w:p w14:paraId="1681B6B0" w14:textId="23DF42CC" w:rsidR="00E67E06" w:rsidRPr="005E5BBB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5E5BBB">
        <w:rPr>
          <w:b/>
          <w:bCs/>
          <w:sz w:val="28"/>
          <w:szCs w:val="28"/>
        </w:rPr>
        <w:t xml:space="preserve">Специальность 40.02.01 Право и организация социального обеспечения </w:t>
      </w:r>
    </w:p>
    <w:p w14:paraId="72CD9AF1" w14:textId="2DD1E235" w:rsidR="00E67E06" w:rsidRPr="005E5BBB" w:rsidRDefault="00314615" w:rsidP="00E67E06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5E5BBB">
        <w:rPr>
          <w:b/>
          <w:bCs/>
          <w:sz w:val="28"/>
          <w:szCs w:val="28"/>
        </w:rPr>
        <w:t>3</w:t>
      </w:r>
      <w:r w:rsidR="00E67E06" w:rsidRPr="005E5BBB">
        <w:rPr>
          <w:b/>
          <w:bCs/>
          <w:sz w:val="28"/>
          <w:szCs w:val="28"/>
        </w:rPr>
        <w:t xml:space="preserve"> курс</w:t>
      </w:r>
      <w:r w:rsidRPr="005E5BBB">
        <w:rPr>
          <w:b/>
          <w:bCs/>
          <w:sz w:val="28"/>
          <w:szCs w:val="28"/>
        </w:rPr>
        <w:t xml:space="preserve">, 2 курс </w:t>
      </w:r>
      <w:r w:rsidR="00E67E06" w:rsidRPr="005E5BBB">
        <w:rPr>
          <w:b/>
          <w:bCs/>
          <w:sz w:val="28"/>
          <w:szCs w:val="28"/>
        </w:rPr>
        <w:t>группы Ю-1-2</w:t>
      </w:r>
      <w:r w:rsidRPr="005E5BBB">
        <w:rPr>
          <w:b/>
          <w:bCs/>
          <w:sz w:val="28"/>
          <w:szCs w:val="28"/>
        </w:rPr>
        <w:t>2</w:t>
      </w:r>
      <w:r w:rsidR="00E67E06" w:rsidRPr="005E5BBB">
        <w:rPr>
          <w:b/>
          <w:bCs/>
          <w:sz w:val="28"/>
          <w:szCs w:val="28"/>
        </w:rPr>
        <w:t>, Ю-2-2</w:t>
      </w:r>
      <w:r w:rsidRPr="005E5BBB">
        <w:rPr>
          <w:b/>
          <w:bCs/>
          <w:sz w:val="28"/>
          <w:szCs w:val="28"/>
        </w:rPr>
        <w:t>2, Ю-11/2-23</w:t>
      </w:r>
    </w:p>
    <w:p w14:paraId="2ED03E58" w14:textId="2AF0144F" w:rsidR="00F04C24" w:rsidRPr="005E5BBB" w:rsidRDefault="005E5BBB" w:rsidP="00F04C24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proofErr w:type="spellStart"/>
      <w:r w:rsidRPr="005E5BBB">
        <w:rPr>
          <w:b/>
          <w:bCs/>
          <w:sz w:val="28"/>
          <w:szCs w:val="28"/>
        </w:rPr>
        <w:t>Диф</w:t>
      </w:r>
      <w:proofErr w:type="spellEnd"/>
      <w:r w:rsidRPr="005E5BBB">
        <w:rPr>
          <w:b/>
          <w:bCs/>
          <w:sz w:val="28"/>
          <w:szCs w:val="28"/>
        </w:rPr>
        <w:t>. зачет</w:t>
      </w:r>
    </w:p>
    <w:p w14:paraId="51184A5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1. Понятие и роль финансов. Функции финансов.</w:t>
      </w:r>
    </w:p>
    <w:p w14:paraId="2BE913D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2. Финансовая деятельность государства и муниципальных образований. Функции финансовой деятельности.</w:t>
      </w:r>
    </w:p>
    <w:p w14:paraId="27AA30D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3. Формы и методы осуществления финансовой деятельности.</w:t>
      </w:r>
    </w:p>
    <w:p w14:paraId="471F670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4. Финансовая система, её структура и развитие на современном этапе.</w:t>
      </w:r>
    </w:p>
    <w:p w14:paraId="1ABFDAEC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5. Понятие и предмет финансового права, основные особенности финансового права как отрасли права.</w:t>
      </w:r>
    </w:p>
    <w:p w14:paraId="4D3E5ABD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6. Конституционные основы (принципы) финансового права.</w:t>
      </w:r>
    </w:p>
    <w:p w14:paraId="6C2BD7AE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7. Система и источники финансового права.</w:t>
      </w:r>
    </w:p>
    <w:p w14:paraId="68FE11F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8.  Место финансового права в системе российского права.</w:t>
      </w:r>
    </w:p>
    <w:p w14:paraId="76031B65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9.  Финансово-правовые нормы: понятие, особенности и виды. Структура финансово-правовой нормы.</w:t>
      </w:r>
    </w:p>
    <w:p w14:paraId="703EF18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10. Санкции, применяемые за нарушение норм финансового права, их особенности и виды.</w:t>
      </w:r>
    </w:p>
    <w:p w14:paraId="39C450A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11. Финансовые правоотношения: понятие, особенности, виды. Основания возникновения, изменения и прекращения финансово-правовых отношений.</w:t>
      </w:r>
    </w:p>
    <w:p w14:paraId="3B57390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12. Субъекты финансового права. Порядок защиты прав и законных интересов субъектов финансовых правоотношений.</w:t>
      </w:r>
    </w:p>
    <w:p w14:paraId="1C33FFB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13. Роль представительных органов власти в финансовой системе.</w:t>
      </w:r>
    </w:p>
    <w:p w14:paraId="11E5C31C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14. Компетенция Правительства РФ в сфере финансовой деятельности.</w:t>
      </w:r>
    </w:p>
    <w:p w14:paraId="367AC26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15. Федеральная налоговая служба: задачи, структура, компетенция.</w:t>
      </w:r>
    </w:p>
    <w:p w14:paraId="1E815405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16. Министерство финансов РФ: задачи, функции, полномочия.</w:t>
      </w:r>
    </w:p>
    <w:p w14:paraId="628112C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17. Федеральное казначейство РФ: правовое положение, функции.</w:t>
      </w:r>
    </w:p>
    <w:p w14:paraId="0CBABA75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18. Счётная палата РФ: правовое положение, задачи и компетенция.</w:t>
      </w:r>
    </w:p>
    <w:p w14:paraId="728FE3A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19. Понятие и структура банковской системы. Правовое регулирование банковской деятельности.</w:t>
      </w:r>
    </w:p>
    <w:p w14:paraId="151CA27C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20. Центральный банк РФ (Банк России). Особенности правового положения, функции.</w:t>
      </w:r>
    </w:p>
    <w:p w14:paraId="0692206E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21. Финансовый контроль: понятие, виды. Субъекты государственного и муниципального финансового контроля.</w:t>
      </w:r>
    </w:p>
    <w:p w14:paraId="2EF2C3F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22. Ведомственный и внутрихозяйственный (внутренний) финансовый контроль.</w:t>
      </w:r>
    </w:p>
    <w:p w14:paraId="3255012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23. Аудиторский финансовый контроль. Аудиторское заключение: содержание и правовое значение.</w:t>
      </w:r>
    </w:p>
    <w:p w14:paraId="0219D28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24. Методы финансового контроля. Особенности и значение ревизий, их виды. Акт ревизии.</w:t>
      </w:r>
    </w:p>
    <w:p w14:paraId="33AED9C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25. Финансово-правовая ответственность.</w:t>
      </w:r>
    </w:p>
    <w:p w14:paraId="55E501AE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26. Правовое и экономическое значение бюджета. Виды бюджетов.</w:t>
      </w:r>
    </w:p>
    <w:p w14:paraId="4D7E5A0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27. Понятие и предмет бюджетного права, его источники.</w:t>
      </w:r>
    </w:p>
    <w:p w14:paraId="034FEAD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28. Бюджетный кодекс РФ. Общая характеристика и правовое значение.</w:t>
      </w:r>
    </w:p>
    <w:p w14:paraId="2BF164C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29. Бюджетные правоотношения: понятие, особенности, виды. Субъекты бюджетных правоотношений.</w:t>
      </w:r>
    </w:p>
    <w:p w14:paraId="66B4910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30. Бюджетная система и бюджетное устройство в Российской Федерации.</w:t>
      </w:r>
    </w:p>
    <w:p w14:paraId="382D46E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31. Бюджетная классификация: понятие, структура и значение.</w:t>
      </w:r>
    </w:p>
    <w:p w14:paraId="3C06326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lastRenderedPageBreak/>
        <w:t>32. Доходы бюджетов и порядок их распределения в бюджетной системе.</w:t>
      </w:r>
    </w:p>
    <w:p w14:paraId="54C8B0D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33. Расходы бюджетов и порядок их распределения в бюджетной системе.</w:t>
      </w:r>
    </w:p>
    <w:p w14:paraId="32355258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34. Формы финансовой помощи бюджетам субъектов РФ и муниципальных образований.</w:t>
      </w:r>
    </w:p>
    <w:p w14:paraId="42A4C7D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35. Бюджетная компетенция Российской Федерации.</w:t>
      </w:r>
    </w:p>
    <w:p w14:paraId="4692929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36. Бюджетная компетенция субъектов РФ.</w:t>
      </w:r>
    </w:p>
    <w:p w14:paraId="000D7EE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37. Бюджетная компетенция муниципальных образований.</w:t>
      </w:r>
    </w:p>
    <w:p w14:paraId="20C9F63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38. Межбюджетные отношения: понятие, тенденции развития межбюджетных отношений.</w:t>
      </w:r>
    </w:p>
    <w:p w14:paraId="7EF6E8A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39. Принцип сбалансированности бюджета, его механизм при наличии бюджетного дефицита.</w:t>
      </w:r>
    </w:p>
    <w:p w14:paraId="61484C3F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40. Бюджетный процесс: понятие, стадии и принципы. Участники бюджетного процесса.</w:t>
      </w:r>
    </w:p>
    <w:p w14:paraId="2DA1F73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41. Порядок составления, рассмотрения и утверждения федерального бюджета.</w:t>
      </w:r>
    </w:p>
    <w:p w14:paraId="3995A2C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42. Порядок исполнения бюджета. Распорядители и получатели бюджетных средств.</w:t>
      </w:r>
    </w:p>
    <w:p w14:paraId="3C9306DC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43. Контроль за исполнением бюджета. Отчёт об исполнении бюджета.</w:t>
      </w:r>
    </w:p>
    <w:p w14:paraId="6F7AF9D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44. Государственные и муниципальные целевые фонды: понятие, классификация, основы правового регулирования.</w:t>
      </w:r>
    </w:p>
    <w:p w14:paraId="5BCF97B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45. Федеральные и территориальные внебюджетные фонды.</w:t>
      </w:r>
    </w:p>
    <w:p w14:paraId="45FCA6B1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46. Финансы государственных и муниципальных предприятий и их правовой режим как института финансового права.</w:t>
      </w:r>
    </w:p>
    <w:p w14:paraId="0893B24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47. Финансовая деятельность государственных и муниципальных предприятий, её понятие, содержание и правовые основы. Финансовый план предприятия.</w:t>
      </w:r>
    </w:p>
    <w:p w14:paraId="252A85A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48. Источники финансовых ресурсов предприятий. Прибыль предприятий и порядок её распределения.</w:t>
      </w:r>
    </w:p>
    <w:p w14:paraId="6B559B2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49. Понятие и система государственных и муниципальных доходов.</w:t>
      </w:r>
    </w:p>
    <w:p w14:paraId="4E2CFD7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50.  Неналоговые доходы государства и муниципальных образований.</w:t>
      </w:r>
    </w:p>
    <w:p w14:paraId="2F043B7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51. Налоговое право Российской Федерации: понятие, предмет, принципы. Место налогового права в системе российского права.</w:t>
      </w:r>
    </w:p>
    <w:p w14:paraId="5069DC0F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52. Налоговое правоотношение: понятие, виды, структура.</w:t>
      </w:r>
    </w:p>
    <w:p w14:paraId="082BFC2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53. Понятие и правовая природа налогов и сборов. Виды налогов.</w:t>
      </w:r>
    </w:p>
    <w:p w14:paraId="1A75095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54. Основные элементы налогообложения.</w:t>
      </w:r>
    </w:p>
    <w:p w14:paraId="16F3DF51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55. Законодательство о налогах и сборах в Российской Федерации: общая характеристика.</w:t>
      </w:r>
    </w:p>
    <w:p w14:paraId="24CAED4F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56. Система налогов и сборов в Российской Федерации. Порядок установления налогов и сборов.</w:t>
      </w:r>
    </w:p>
    <w:p w14:paraId="17FEC31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57.  Федеральные налоги и сборы, их особенности и виды.</w:t>
      </w:r>
    </w:p>
    <w:p w14:paraId="238F4FEE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58.  Налог на добавленную стоимость: общая характеристика.</w:t>
      </w:r>
    </w:p>
    <w:p w14:paraId="4BFA19A1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59. Акцизы: общая характеристика.</w:t>
      </w:r>
    </w:p>
    <w:p w14:paraId="54B609DB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60. Налог на доходы физических лиц: общая характеристика.</w:t>
      </w:r>
    </w:p>
    <w:p w14:paraId="66A504A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61. Налог на прибыль организаций: общая характеристика.</w:t>
      </w:r>
    </w:p>
    <w:p w14:paraId="63AF67CF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62. Страховые взносы в Пенсионный фонд РФ, Фонд социального страхования РФ, Федеральный и территориальные фонды обязательного медицинского страхования: общая характеристика.</w:t>
      </w:r>
    </w:p>
    <w:p w14:paraId="5B2E497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63.  Федеральные сборы и пошлины.</w:t>
      </w:r>
    </w:p>
    <w:p w14:paraId="19C43458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64.  Региональные налоги: общая характеристика и виды.</w:t>
      </w:r>
    </w:p>
    <w:p w14:paraId="1718C19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65. Местные налоги и сборы: общая характеристика и виды.</w:t>
      </w:r>
    </w:p>
    <w:p w14:paraId="2BC7FC2D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66. Специальные налоговые режимы: понятие, виды.</w:t>
      </w:r>
    </w:p>
    <w:p w14:paraId="32220BE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 xml:space="preserve">67. Правовой статус налогоплательщиков и плательщиков сборов. </w:t>
      </w:r>
      <w:proofErr w:type="gramStart"/>
      <w:r w:rsidRPr="005E5BBB">
        <w:t>Налоговые  агенты</w:t>
      </w:r>
      <w:proofErr w:type="gramEnd"/>
      <w:r w:rsidRPr="005E5BBB">
        <w:t>.</w:t>
      </w:r>
    </w:p>
    <w:p w14:paraId="5F2FC10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68. Взаимозависимые лица. Представительство в налоговых правоотношениях.</w:t>
      </w:r>
    </w:p>
    <w:p w14:paraId="460C61FD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lastRenderedPageBreak/>
        <w:t>69. Налоговая обязанность: юридическая природа, основания возникновения, приостановления и прекращения.</w:t>
      </w:r>
    </w:p>
    <w:p w14:paraId="6417EED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70. Изменение срока уплаты налога и сбора. Инвестиционный налоговый кредит.</w:t>
      </w:r>
    </w:p>
    <w:p w14:paraId="0532965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71. Налоговый контроль, его формы. Налоговые проверки.</w:t>
      </w:r>
    </w:p>
    <w:p w14:paraId="00BE07C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72.  Ответственность за правонарушения в сфере налогообложения. Порядок защиты прав налогоплательщиков.</w:t>
      </w:r>
    </w:p>
    <w:p w14:paraId="153C5EE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73. Понятие государственного и муниципального кредита. Государственный и муниципальный долг.</w:t>
      </w:r>
    </w:p>
    <w:p w14:paraId="48111A4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74.       Государственные и муниципальные внутренние займы как форма государственного и муниципального долга.</w:t>
      </w:r>
    </w:p>
    <w:p w14:paraId="53293B9E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75.  Правовое регулирование сберегательного дела.</w:t>
      </w:r>
    </w:p>
    <w:p w14:paraId="6FE0F243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76. Банковский кредит: понятие и значение для финансовой деятельности государства и муниципальных образований.</w:t>
      </w:r>
    </w:p>
    <w:p w14:paraId="23BAFAB0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77. Взаимоотношения Центрального банка РФ (Банка России) с кредитными организациями.</w:t>
      </w:r>
    </w:p>
    <w:p w14:paraId="572FFFA3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78. Полномочия Центрального банка РФ (Банка России) в области банковского регулирования и надзора за деятельностью кредитных организаций.</w:t>
      </w:r>
    </w:p>
    <w:p w14:paraId="676EF7EA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79. Страхование вкладов физических лиц в банках России. Агентство по страхованию вкладов.</w:t>
      </w:r>
    </w:p>
    <w:p w14:paraId="2729B4D6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80. Организация имущественного и личного страхования.</w:t>
      </w:r>
    </w:p>
    <w:p w14:paraId="060B2DA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81. Виды обязательного страхования.</w:t>
      </w:r>
    </w:p>
    <w:p w14:paraId="75E2B36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82. Понятие государственных и муниципальных расходов и их финансирование. Два основных правовых режима финансирования.</w:t>
      </w:r>
    </w:p>
    <w:p w14:paraId="1508A965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83. Понятие и объекты сметно-бюджетного финансирования.</w:t>
      </w:r>
    </w:p>
    <w:p w14:paraId="085745A9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84. Смета доходов и расходов бюджетного учреждения.</w:t>
      </w:r>
    </w:p>
    <w:p w14:paraId="17182031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85. Внебюджетные средства бюджетных и автономных учреждений.</w:t>
      </w:r>
    </w:p>
    <w:p w14:paraId="1397A955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86. Денежная система РФ. Правовые основы обращения денежных знаков.</w:t>
      </w:r>
    </w:p>
    <w:p w14:paraId="3C47D7D4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87. Основы регулирования безналичных денежных расчётов.</w:t>
      </w:r>
    </w:p>
    <w:p w14:paraId="2B2FB17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88. Правила ведения кассовых операций организациями.</w:t>
      </w:r>
    </w:p>
    <w:p w14:paraId="5FB7E6B7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89. Понятие и содержание валютного регулирования. Валютный контроль.</w:t>
      </w:r>
    </w:p>
    <w:p w14:paraId="2D1AD512" w14:textId="77777777" w:rsidR="005E5BBB" w:rsidRPr="005E5BBB" w:rsidRDefault="005E5BBB" w:rsidP="005E5BBB">
      <w:pPr>
        <w:pStyle w:val="a3"/>
        <w:spacing w:before="0" w:beforeAutospacing="0" w:after="0" w:afterAutospacing="0"/>
        <w:ind w:firstLine="567"/>
      </w:pPr>
      <w:r w:rsidRPr="005E5BBB">
        <w:t>90. Органы и агенты валютного контроля, их компетенция.</w:t>
      </w:r>
    </w:p>
    <w:p w14:paraId="13AE1E5A" w14:textId="77777777" w:rsidR="00CE3907" w:rsidRPr="005E5BBB" w:rsidRDefault="00CE3907" w:rsidP="00314615">
      <w:pPr>
        <w:pStyle w:val="a3"/>
        <w:shd w:val="clear" w:color="auto" w:fill="FFFFFF"/>
        <w:spacing w:before="0" w:beforeAutospacing="0" w:after="0" w:afterAutospacing="0"/>
      </w:pPr>
    </w:p>
    <w:sectPr w:rsidR="00CE3907" w:rsidRPr="005E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314615"/>
    <w:rsid w:val="005E5BBB"/>
    <w:rsid w:val="00BF4C87"/>
    <w:rsid w:val="00CE3907"/>
    <w:rsid w:val="00E67E06"/>
    <w:rsid w:val="00F04C24"/>
    <w:rsid w:val="00F25FD5"/>
    <w:rsid w:val="00F278DD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Julia2023119@outlook.com</cp:lastModifiedBy>
  <cp:revision>9</cp:revision>
  <dcterms:created xsi:type="dcterms:W3CDTF">2023-10-26T14:23:00Z</dcterms:created>
  <dcterms:modified xsi:type="dcterms:W3CDTF">2025-03-05T19:21:00Z</dcterms:modified>
</cp:coreProperties>
</file>